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9B7B9" w14:textId="300AAE73" w:rsidR="004F72FC" w:rsidRDefault="000457AD" w:rsidP="000457AD">
      <w:pPr>
        <w:tabs>
          <w:tab w:val="left" w:pos="984"/>
        </w:tabs>
        <w:rPr>
          <w:rFonts w:ascii="Arial Black" w:hAnsi="Arial Black"/>
          <w:b/>
          <w:bCs/>
          <w:color w:val="002060"/>
          <w:sz w:val="11"/>
          <w:szCs w:val="11"/>
        </w:rPr>
      </w:pPr>
      <w:r>
        <w:rPr>
          <w:rFonts w:ascii="Arial Black" w:hAnsi="Arial Black"/>
          <w:b/>
          <w:bCs/>
          <w:color w:val="002060"/>
          <w:sz w:val="11"/>
          <w:szCs w:val="11"/>
        </w:rPr>
        <w:tab/>
      </w:r>
    </w:p>
    <w:p w14:paraId="08B108B4" w14:textId="77777777" w:rsidR="000457AD" w:rsidRDefault="000457AD" w:rsidP="00BB172C">
      <w:pPr>
        <w:jc w:val="center"/>
        <w:rPr>
          <w:rFonts w:ascii="Arial Black" w:hAnsi="Arial Black"/>
          <w:b/>
          <w:bCs/>
          <w:color w:val="002060"/>
          <w:sz w:val="11"/>
          <w:szCs w:val="11"/>
        </w:rPr>
      </w:pPr>
    </w:p>
    <w:p w14:paraId="5BCD05E3" w14:textId="77777777" w:rsidR="000457AD" w:rsidRDefault="000457AD" w:rsidP="00BB172C">
      <w:pPr>
        <w:jc w:val="center"/>
        <w:rPr>
          <w:rFonts w:ascii="Arial Black" w:hAnsi="Arial Black"/>
          <w:b/>
          <w:bCs/>
          <w:color w:val="002060"/>
          <w:sz w:val="11"/>
          <w:szCs w:val="11"/>
        </w:rPr>
      </w:pPr>
    </w:p>
    <w:p w14:paraId="15498A55" w14:textId="77777777" w:rsidR="000457AD" w:rsidRDefault="000457AD" w:rsidP="00BB172C">
      <w:pPr>
        <w:jc w:val="center"/>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lastRenderedPageBreak/>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w:t>
      </w:r>
      <w:r w:rsidRPr="00F54EEC">
        <w:rPr>
          <w:rFonts w:asciiTheme="majorBidi" w:hAnsiTheme="majorBidi" w:cstheme="majorBidi"/>
        </w:rPr>
        <w:lastRenderedPageBreak/>
        <w:t>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lastRenderedPageBreak/>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 xml:space="preserve">It first examines the kind of research that is done on a particular topic that has happened in the past. It is tried to present the past results in a systematic and objective way by </w:t>
      </w:r>
      <w:r w:rsidRPr="00F54EEC">
        <w:rPr>
          <w:rFonts w:asciiTheme="majorBidi" w:hAnsiTheme="majorBidi" w:cstheme="majorBidi"/>
        </w:rPr>
        <w:lastRenderedPageBreak/>
        <w:t>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 xml:space="preserve">The intrinsic value of a stock reflects the price that investors place on the stock. Naturally, if from the investors' point of view, the intrinsic value </w:t>
      </w:r>
      <w:r w:rsidRPr="00F54EEC">
        <w:rPr>
          <w:rFonts w:asciiTheme="majorBidi" w:hAnsiTheme="majorBidi" w:cstheme="majorBidi"/>
          <w:sz w:val="24"/>
          <w:szCs w:val="24"/>
        </w:rPr>
        <w:lastRenderedPageBreak/>
        <w:t>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 xml:space="preserve">This reduces the attractiveness of the company's share with a </w:t>
      </w:r>
      <w:r w:rsidRPr="00F54EEC">
        <w:rPr>
          <w:rFonts w:asciiTheme="majorBidi" w:hAnsiTheme="majorBidi" w:cstheme="majorBidi"/>
        </w:rPr>
        <w:lastRenderedPageBreak/>
        <w:t>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lastRenderedPageBreak/>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 xml:space="preserve">This is an equilibrium loop and adjusts the share </w:t>
      </w:r>
      <w:r w:rsidRPr="00F54EEC">
        <w:rPr>
          <w:rFonts w:asciiTheme="majorBidi" w:hAnsiTheme="majorBidi" w:cstheme="majorBidi"/>
          <w:sz w:val="24"/>
          <w:szCs w:val="24"/>
        </w:rPr>
        <w:lastRenderedPageBreak/>
        <w:t>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 xml:space="preserve">Stock </w:t>
                    </w:r>
                    <w:r w:rsidRPr="006C300C">
                      <w:rPr>
                        <w:sz w:val="10"/>
                        <w:szCs w:val="10"/>
                      </w:rPr>
                      <w:t>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P/</w:t>
                    </w:r>
                    <w:r w:rsidRPr="006C300C">
                      <w:rPr>
                        <w:color w:val="000000"/>
                        <w:sz w:val="10"/>
                        <w:szCs w:val="10"/>
                      </w:rPr>
                      <w:t xml:space="preserve">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lastRenderedPageBreak/>
        <w:t>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P/</w:t>
                    </w:r>
                    <w:r w:rsidRPr="0090155E">
                      <w:rPr>
                        <w:color w:val="000000"/>
                        <w:sz w:val="10"/>
                        <w:szCs w:val="10"/>
                      </w:rPr>
                      <w:t xml:space="preserve">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6B73D389">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5A9A45C7">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300E717C" wp14:editId="214E7990">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lastRenderedPageBreak/>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7DC247EE">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40259B44">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0394B136" wp14:editId="68D4A0B1">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0C9FC852">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4894B991">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lastRenderedPageBreak/>
        <w:drawing>
          <wp:inline distT="0" distB="0" distL="0" distR="0" wp14:anchorId="5501E46D" wp14:editId="15E335D4">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45101ADC">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350612E8">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w:t>
      </w:r>
      <w:r w:rsidRPr="00F54EEC">
        <w:rPr>
          <w:rFonts w:asciiTheme="majorBidi" w:hAnsiTheme="majorBidi" w:cstheme="majorBidi"/>
          <w:lang w:bidi="fa-IR"/>
        </w:rPr>
        <w:lastRenderedPageBreak/>
        <w:t xml:space="preserve">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lastRenderedPageBreak/>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0457AD">
      <w:headerReference w:type="default" r:id="rId27"/>
      <w:headerReference w:type="first" r:id="rId28"/>
      <w:type w:val="continuous"/>
      <w:pgSz w:w="12240" w:h="15840" w:code="1"/>
      <w:pgMar w:top="34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45463" w14:textId="77777777" w:rsidR="001C3EE6" w:rsidRDefault="001C3EE6">
      <w:r>
        <w:separator/>
      </w:r>
    </w:p>
  </w:endnote>
  <w:endnote w:type="continuationSeparator" w:id="0">
    <w:p w14:paraId="332ED952" w14:textId="77777777" w:rsidR="001C3EE6" w:rsidRDefault="001C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1FDA2" w14:textId="77777777" w:rsidR="001C3EE6" w:rsidRDefault="001C3EE6" w:rsidP="00EA1647">
      <w:r>
        <w:separator/>
      </w:r>
    </w:p>
  </w:footnote>
  <w:footnote w:type="continuationSeparator" w:id="0">
    <w:p w14:paraId="20060595" w14:textId="77777777" w:rsidR="001C3EE6" w:rsidRDefault="001C3EE6"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594FBA05" w:rsidR="000457AD" w:rsidRDefault="000457AD">
    <w:pPr>
      <w:pStyle w:val="Header"/>
    </w:pPr>
    <w:r>
      <w:rPr>
        <w:noProof/>
      </w:rPr>
      <w:drawing>
        <wp:anchor distT="0" distB="0" distL="114300" distR="114300" simplePos="0" relativeHeight="251658240" behindDoc="1" locked="0" layoutInCell="1" allowOverlap="1" wp14:anchorId="62A037F1" wp14:editId="1B007FA6">
          <wp:simplePos x="0" y="0"/>
          <wp:positionH relativeFrom="column">
            <wp:posOffset>-1530350</wp:posOffset>
          </wp:positionH>
          <wp:positionV relativeFrom="paragraph">
            <wp:posOffset>-1070610</wp:posOffset>
          </wp:positionV>
          <wp:extent cx="7772400" cy="861060"/>
          <wp:effectExtent l="0" t="0" r="0" b="0"/>
          <wp:wrapNone/>
          <wp:docPr id="546879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7867" name="Picture 846687867"/>
                  <pic:cNvPicPr/>
                </pic:nvPicPr>
                <pic:blipFill>
                  <a:blip r:embed="rId1">
                    <a:extLst>
                      <a:ext uri="{28A0092B-C50C-407E-A947-70E740481C1C}">
                        <a14:useLocalDpi xmlns:a14="http://schemas.microsoft.com/office/drawing/2010/main" val="0"/>
                      </a:ext>
                    </a:extLst>
                  </a:blip>
                  <a:stretch>
                    <a:fillRect/>
                  </a:stretch>
                </pic:blipFill>
                <pic:spPr>
                  <a:xfrm>
                    <a:off x="0" y="0"/>
                    <a:ext cx="777240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07F96E15" w:rsidR="000457AD" w:rsidRPr="000457AD" w:rsidRDefault="000457AD" w:rsidP="000457AD">
    <w:pPr>
      <w:pStyle w:val="Header"/>
    </w:pPr>
    <w:r>
      <w:rPr>
        <w:noProof/>
      </w:rPr>
      <w:drawing>
        <wp:anchor distT="0" distB="0" distL="114300" distR="114300" simplePos="0" relativeHeight="251659264" behindDoc="1" locked="0" layoutInCell="1" allowOverlap="1" wp14:anchorId="0700D0E8" wp14:editId="55944ACA">
          <wp:simplePos x="0" y="0"/>
          <wp:positionH relativeFrom="column">
            <wp:posOffset>-1537970</wp:posOffset>
          </wp:positionH>
          <wp:positionV relativeFrom="paragraph">
            <wp:posOffset>-1070610</wp:posOffset>
          </wp:positionV>
          <wp:extent cx="7757160" cy="762000"/>
          <wp:effectExtent l="0" t="0" r="0" b="0"/>
          <wp:wrapNone/>
          <wp:docPr id="470210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10774" name="Picture 470210774"/>
                  <pic:cNvPicPr/>
                </pic:nvPicPr>
                <pic:blipFill>
                  <a:blip r:embed="rId1">
                    <a:extLst>
                      <a:ext uri="{28A0092B-C50C-407E-A947-70E740481C1C}">
                        <a14:useLocalDpi xmlns:a14="http://schemas.microsoft.com/office/drawing/2010/main" val="0"/>
                      </a:ext>
                    </a:extLst>
                  </a:blip>
                  <a:stretch>
                    <a:fillRect/>
                  </a:stretch>
                </pic:blipFill>
                <pic:spPr>
                  <a:xfrm>
                    <a:off x="0" y="0"/>
                    <a:ext cx="775716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797A"/>
    <w:rsid w:val="00427C5F"/>
    <w:rsid w:val="004308BA"/>
    <w:rsid w:val="00436B3B"/>
    <w:rsid w:val="00437C8D"/>
    <w:rsid w:val="00440909"/>
    <w:rsid w:val="00442CA1"/>
    <w:rsid w:val="00450097"/>
    <w:rsid w:val="004546FE"/>
    <w:rsid w:val="00456392"/>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92136"/>
    <w:rsid w:val="0049224A"/>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5EBF"/>
    <w:rsid w:val="007661B0"/>
    <w:rsid w:val="00766254"/>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1348"/>
    <w:rsid w:val="008216E4"/>
    <w:rsid w:val="00825DBB"/>
    <w:rsid w:val="00825E46"/>
    <w:rsid w:val="00826B2C"/>
    <w:rsid w:val="00831BC6"/>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506F8"/>
    <w:rsid w:val="00B51A4E"/>
    <w:rsid w:val="00B51E74"/>
    <w:rsid w:val="00B63FD6"/>
    <w:rsid w:val="00B6407C"/>
    <w:rsid w:val="00B64E96"/>
    <w:rsid w:val="00B657A6"/>
    <w:rsid w:val="00B6795B"/>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16</cp:revision>
  <cp:lastPrinted>2020-10-12T07:36:00Z</cp:lastPrinted>
  <dcterms:created xsi:type="dcterms:W3CDTF">2021-06-15T06:12:00Z</dcterms:created>
  <dcterms:modified xsi:type="dcterms:W3CDTF">2025-03-01T09:06:00Z</dcterms:modified>
</cp:coreProperties>
</file>